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54" w:rsidRPr="001D550F" w:rsidRDefault="000A70DB" w:rsidP="007F2B54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Тур 1</w:t>
      </w:r>
      <w:r w:rsidR="007F2B54" w:rsidRPr="001D550F">
        <w:rPr>
          <w:rFonts w:ascii="Times New Roman" w:hAnsi="Times New Roman" w:cs="Times New Roman"/>
          <w:b/>
          <w:sz w:val="44"/>
          <w:szCs w:val="32"/>
        </w:rPr>
        <w:t xml:space="preserve"> «Миасс исторический».</w:t>
      </w:r>
    </w:p>
    <w:p w:rsidR="00F43594" w:rsidRDefault="000A70DB" w:rsidP="00F43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Задание: </w:t>
      </w:r>
      <w:bookmarkStart w:id="0" w:name="_GoBack"/>
      <w:bookmarkEnd w:id="0"/>
      <w:r w:rsidR="007F2B54">
        <w:rPr>
          <w:rFonts w:ascii="Times New Roman" w:hAnsi="Times New Roman" w:cs="Times New Roman"/>
          <w:sz w:val="40"/>
          <w:szCs w:val="40"/>
        </w:rPr>
        <w:t>Соотнесите значимые для г</w:t>
      </w:r>
      <w:r w:rsidR="00F43594">
        <w:rPr>
          <w:rFonts w:ascii="Times New Roman" w:hAnsi="Times New Roman" w:cs="Times New Roman"/>
          <w:sz w:val="40"/>
          <w:szCs w:val="40"/>
        </w:rPr>
        <w:t>орода</w:t>
      </w:r>
      <w:r w:rsidR="007F2B54">
        <w:rPr>
          <w:rFonts w:ascii="Times New Roman" w:hAnsi="Times New Roman" w:cs="Times New Roman"/>
          <w:sz w:val="40"/>
          <w:szCs w:val="40"/>
        </w:rPr>
        <w:t xml:space="preserve"> Миасса даты </w:t>
      </w:r>
    </w:p>
    <w:p w:rsidR="007F2B54" w:rsidRDefault="007F2B54" w:rsidP="00F43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исторические события</w:t>
      </w:r>
      <w:r w:rsidR="00F43594">
        <w:rPr>
          <w:rFonts w:ascii="Times New Roman" w:hAnsi="Times New Roman" w:cs="Times New Roman"/>
          <w:sz w:val="40"/>
          <w:szCs w:val="40"/>
        </w:rPr>
        <w:t>.</w:t>
      </w:r>
    </w:p>
    <w:p w:rsidR="007F2B54" w:rsidRDefault="007F2B54" w:rsidP="007F2B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Впишите в таблицу соответствующие буквы: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65"/>
        <w:gridCol w:w="1367"/>
        <w:gridCol w:w="1367"/>
        <w:gridCol w:w="1367"/>
        <w:gridCol w:w="1368"/>
        <w:gridCol w:w="1368"/>
      </w:tblGrid>
      <w:tr w:rsidR="007F2B54" w:rsidTr="00B206A8">
        <w:trPr>
          <w:jc w:val="center"/>
        </w:trPr>
        <w:tc>
          <w:tcPr>
            <w:tcW w:w="1367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1367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367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367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1367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1368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1368" w:type="dxa"/>
          </w:tcPr>
          <w:p w:rsidR="007F2B54" w:rsidRPr="007D3AA1" w:rsidRDefault="007F2B54" w:rsidP="00B206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3AA1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</w:tr>
      <w:tr w:rsidR="007F2B54" w:rsidRPr="00D4369C" w:rsidTr="00B206A8">
        <w:trPr>
          <w:jc w:val="center"/>
        </w:trPr>
        <w:tc>
          <w:tcPr>
            <w:tcW w:w="1367" w:type="dxa"/>
          </w:tcPr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24 октября 1919 г.</w:t>
            </w:r>
          </w:p>
        </w:tc>
        <w:tc>
          <w:tcPr>
            <w:tcW w:w="1367" w:type="dxa"/>
          </w:tcPr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 февраля 1985 г.</w:t>
            </w:r>
          </w:p>
        </w:tc>
        <w:tc>
          <w:tcPr>
            <w:tcW w:w="1367" w:type="dxa"/>
          </w:tcPr>
          <w:p w:rsidR="00AD1170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8 </w:t>
            </w:r>
          </w:p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июля 1944 г.</w:t>
            </w:r>
          </w:p>
        </w:tc>
        <w:tc>
          <w:tcPr>
            <w:tcW w:w="1367" w:type="dxa"/>
          </w:tcPr>
          <w:p w:rsidR="00AD1170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1842 г.</w:t>
            </w:r>
          </w:p>
        </w:tc>
        <w:tc>
          <w:tcPr>
            <w:tcW w:w="1367" w:type="dxa"/>
          </w:tcPr>
          <w:p w:rsidR="00AD1170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14 </w:t>
            </w:r>
          </w:p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мая 1920 г.</w:t>
            </w:r>
          </w:p>
        </w:tc>
        <w:tc>
          <w:tcPr>
            <w:tcW w:w="1368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AD1170" w:rsidRPr="007D3AA1" w:rsidRDefault="00AD1170" w:rsidP="001D550F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195</w:t>
            </w:r>
            <w:r w:rsidR="001D550F">
              <w:rPr>
                <w:rFonts w:ascii="Times New Roman" w:hAnsi="Times New Roman" w:cs="Times New Roman"/>
                <w:sz w:val="36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г.</w:t>
            </w:r>
          </w:p>
        </w:tc>
        <w:tc>
          <w:tcPr>
            <w:tcW w:w="1368" w:type="dxa"/>
          </w:tcPr>
          <w:p w:rsidR="007F2B54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18 ноября 1773 г.</w:t>
            </w:r>
          </w:p>
        </w:tc>
      </w:tr>
    </w:tbl>
    <w:p w:rsidR="007F2B54" w:rsidRDefault="007F2B54" w:rsidP="007F2B5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7"/>
        <w:gridCol w:w="2693"/>
      </w:tblGrid>
      <w:tr w:rsidR="007F2B54" w:rsidRPr="00D4369C" w:rsidTr="00B206A8">
        <w:tc>
          <w:tcPr>
            <w:tcW w:w="7905" w:type="dxa"/>
          </w:tcPr>
          <w:p w:rsidR="007F2B54" w:rsidRPr="00D4369C" w:rsidRDefault="00AD1170" w:rsidP="00B206A8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Исторические события</w:t>
            </w:r>
          </w:p>
        </w:tc>
        <w:tc>
          <w:tcPr>
            <w:tcW w:w="2693" w:type="dxa"/>
          </w:tcPr>
          <w:p w:rsidR="007F2B54" w:rsidRPr="00D4369C" w:rsidRDefault="007F2B54" w:rsidP="00B206A8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4369C">
              <w:rPr>
                <w:rFonts w:ascii="Times New Roman" w:hAnsi="Times New Roman" w:cs="Times New Roman"/>
                <w:sz w:val="32"/>
                <w:szCs w:val="40"/>
              </w:rPr>
              <w:t>Соответствующая буква даты</w:t>
            </w:r>
          </w:p>
        </w:tc>
      </w:tr>
      <w:tr w:rsidR="007F2B54" w:rsidTr="00B206A8">
        <w:tc>
          <w:tcPr>
            <w:tcW w:w="7905" w:type="dxa"/>
          </w:tcPr>
          <w:p w:rsidR="001D550F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Д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>ата выпуска первого автомобиля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в Миассе</w:t>
            </w:r>
          </w:p>
          <w:p w:rsidR="00AD1170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1D550F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Г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 xml:space="preserve">од основания Машгородка </w:t>
            </w:r>
          </w:p>
          <w:p w:rsidR="00AD1170" w:rsidRPr="007D3AA1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1D550F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Д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 xml:space="preserve">ата подписания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Екатериной </w:t>
            </w:r>
            <w:r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II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 xml:space="preserve"> разрешения </w:t>
            </w:r>
          </w:p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>на строительство медеплавильного завода</w:t>
            </w:r>
          </w:p>
          <w:p w:rsidR="001D550F" w:rsidRPr="007D3AA1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Г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>од, когда Никифор Сюткин нашёл самый крупный самородок золота</w:t>
            </w:r>
          </w:p>
          <w:p w:rsidR="001D550F" w:rsidRPr="007D3AA1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Д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>ата начала регулярного движения троллейбусов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в г. Миассе</w:t>
            </w:r>
          </w:p>
          <w:p w:rsidR="001D550F" w:rsidRPr="007D3AA1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Дата образования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 xml:space="preserve"> Ильменского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государственного 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>заповедника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им. В.И. Ленина</w:t>
            </w:r>
          </w:p>
          <w:p w:rsidR="001D550F" w:rsidRPr="007D3AA1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2B54" w:rsidTr="00B206A8">
        <w:tc>
          <w:tcPr>
            <w:tcW w:w="7905" w:type="dxa"/>
          </w:tcPr>
          <w:p w:rsidR="007F2B54" w:rsidRDefault="00AD1170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Д</w:t>
            </w:r>
            <w:r w:rsidRPr="00AD1170">
              <w:rPr>
                <w:rFonts w:ascii="Times New Roman" w:hAnsi="Times New Roman" w:cs="Times New Roman"/>
                <w:sz w:val="36"/>
                <w:szCs w:val="40"/>
              </w:rPr>
              <w:t xml:space="preserve">ата основания Центральной городской библиотеки имени Ю.Н. Либединского </w:t>
            </w:r>
          </w:p>
          <w:p w:rsidR="001D550F" w:rsidRPr="007D3AA1" w:rsidRDefault="001D550F" w:rsidP="00B206A8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2693" w:type="dxa"/>
          </w:tcPr>
          <w:p w:rsidR="007F2B54" w:rsidRDefault="007F2B54" w:rsidP="00B20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57E55" w:rsidRDefault="00457E55"/>
    <w:sectPr w:rsidR="00457E55" w:rsidSect="007F2B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B"/>
    <w:rsid w:val="000A70DB"/>
    <w:rsid w:val="001D550F"/>
    <w:rsid w:val="00457E55"/>
    <w:rsid w:val="007F2B54"/>
    <w:rsid w:val="00AD1170"/>
    <w:rsid w:val="00D20A1A"/>
    <w:rsid w:val="00ED0C1B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kkjkjll'</dc:creator>
  <cp:keywords/>
  <dc:description/>
  <cp:lastModifiedBy>Отдел Маркетинга</cp:lastModifiedBy>
  <cp:revision>4</cp:revision>
  <dcterms:created xsi:type="dcterms:W3CDTF">2018-11-10T10:51:00Z</dcterms:created>
  <dcterms:modified xsi:type="dcterms:W3CDTF">2023-11-13T03:16:00Z</dcterms:modified>
</cp:coreProperties>
</file>